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5778"/>
        <w:gridCol w:w="4186"/>
      </w:tblGrid>
      <w:tr w:rsidR="006D6B6E" w:rsidTr="001A5CC1">
        <w:trPr>
          <w:trHeight w:val="647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B6E" w:rsidRDefault="006D6B6E" w:rsidP="001A5CC1">
            <w:pPr>
              <w:jc w:val="center"/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</w:pPr>
            <w:r w:rsidRPr="006D6B6E"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  <w:t>ONGC Online Form 2019</w:t>
            </w:r>
          </w:p>
          <w:p w:rsidR="006D6B6E" w:rsidRPr="006D6B6E" w:rsidRDefault="006D6B6E" w:rsidP="001A5CC1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</w:pPr>
            <w:r w:rsidRPr="006D6B6E"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  <w:t>(Oil and Natural Gas Corporation Limited)</w:t>
            </w:r>
          </w:p>
        </w:tc>
      </w:tr>
      <w:tr w:rsidR="006D6B6E" w:rsidTr="001A5CC1">
        <w:trPr>
          <w:trHeight w:val="362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B6E" w:rsidRDefault="006D6B6E" w:rsidP="006D6B6E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>Number of Posts – 4014</w:t>
            </w:r>
          </w:p>
        </w:tc>
      </w:tr>
      <w:tr w:rsidR="006D6B6E" w:rsidTr="001A5CC1">
        <w:trPr>
          <w:trHeight w:val="932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B6E" w:rsidRDefault="006D6B6E" w:rsidP="001A5CC1">
            <w:pPr>
              <w:jc w:val="center"/>
              <w:rPr>
                <w:rFonts w:ascii="Franklin Gothic Demi" w:hAnsi="Franklin Gothic Demi" w:cs="Times New Roman"/>
                <w:b/>
                <w:bCs/>
                <w:sz w:val="40"/>
                <w:szCs w:val="40"/>
              </w:rPr>
            </w:pPr>
            <w:r>
              <w:rPr>
                <w:rFonts w:ascii="Franklin Gothic Demi" w:hAnsi="Franklin Gothic Demi" w:cs="Times New Roman"/>
                <w:b/>
                <w:bCs/>
                <w:sz w:val="40"/>
                <w:szCs w:val="40"/>
              </w:rPr>
              <w:t>Important Date</w:t>
            </w:r>
          </w:p>
          <w:p w:rsidR="006D6B6E" w:rsidRDefault="006D6B6E" w:rsidP="006D6B6E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40"/>
                <w:szCs w:val="40"/>
              </w:rPr>
            </w:pPr>
            <w:r>
              <w:rPr>
                <w:rFonts w:ascii="Franklin Gothic Demi" w:eastAsia="Times New Roman" w:hAnsi="Franklin Gothic Demi" w:cs="Times New Roman"/>
                <w:color w:val="000000" w:themeColor="text1"/>
                <w:sz w:val="40"/>
                <w:szCs w:val="40"/>
              </w:rPr>
              <w:t>Last Date : </w:t>
            </w:r>
            <w:r>
              <w:rPr>
                <w:rFonts w:ascii="Franklin Gothic Demi" w:eastAsia="Times New Roman" w:hAnsi="Franklin Gothic Demi" w:cs="Times New Roman"/>
                <w:b/>
                <w:bCs/>
                <w:color w:val="000000" w:themeColor="text1"/>
                <w:sz w:val="40"/>
                <w:szCs w:val="40"/>
                <w:highlight w:val="yellow"/>
              </w:rPr>
              <w:t>28.March.2019</w:t>
            </w:r>
          </w:p>
        </w:tc>
      </w:tr>
      <w:tr w:rsidR="006D6B6E" w:rsidTr="001A5CC1">
        <w:trPr>
          <w:trHeight w:val="95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6B6E" w:rsidRDefault="006D6B6E" w:rsidP="001A5CC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rFonts w:ascii="Franklin Gothic Demi" w:hAnsi="Franklin Gothic Demi"/>
                <w:b/>
                <w:bCs/>
                <w:sz w:val="40"/>
                <w:szCs w:val="40"/>
                <w:u w:val="single"/>
              </w:rPr>
              <w:t>Age Limit</w:t>
            </w:r>
          </w:p>
          <w:p w:rsidR="006D6B6E" w:rsidRPr="006D6B6E" w:rsidRDefault="006D6B6E" w:rsidP="006D6B6E">
            <w:pPr>
              <w:jc w:val="center"/>
              <w:rPr>
                <w:rFonts w:ascii="Franklin Gothic Demi" w:eastAsia="Times New Roman" w:hAnsi="Franklin Gothic Demi" w:cs="Times New Roman"/>
                <w:color w:val="000000" w:themeColor="text1"/>
                <w:sz w:val="32"/>
                <w:szCs w:val="32"/>
              </w:rPr>
            </w:pPr>
            <w:r w:rsidRPr="006D6B6E">
              <w:rPr>
                <w:rFonts w:ascii="Franklin Gothic Demi" w:eastAsia="Times New Roman" w:hAnsi="Franklin Gothic Demi" w:cs="Times New Roman"/>
                <w:color w:val="000000" w:themeColor="text1"/>
                <w:sz w:val="32"/>
                <w:szCs w:val="32"/>
              </w:rPr>
              <w:t>Minimum - 18 Years</w:t>
            </w:r>
          </w:p>
          <w:p w:rsidR="006D6B6E" w:rsidRDefault="006D6B6E" w:rsidP="006D6B6E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6D6B6E">
              <w:rPr>
                <w:rFonts w:ascii="Franklin Gothic Demi" w:eastAsia="Times New Roman" w:hAnsi="Franklin Gothic Demi" w:cs="Times New Roman"/>
                <w:color w:val="000000" w:themeColor="text1"/>
                <w:sz w:val="32"/>
                <w:szCs w:val="32"/>
              </w:rPr>
              <w:t>Maximum - 28 Years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6B6E" w:rsidRDefault="006D6B6E" w:rsidP="001A5CC1">
            <w:pPr>
              <w:jc w:val="center"/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  <w:t>Application Fee</w:t>
            </w:r>
          </w:p>
          <w:p w:rsidR="006D6B6E" w:rsidRDefault="006D6B6E" w:rsidP="001A5CC1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6D6B6E">
              <w:rPr>
                <w:rFonts w:ascii="Franklin Gothic Demi" w:eastAsia="Times New Roman" w:hAnsi="Franklin Gothic Demi" w:cs="Times New Roman"/>
                <w:color w:val="000000" w:themeColor="text1"/>
                <w:sz w:val="32"/>
                <w:szCs w:val="32"/>
              </w:rPr>
              <w:t>There is No Application Fee for all categories</w:t>
            </w:r>
          </w:p>
        </w:tc>
      </w:tr>
      <w:tr w:rsidR="006D6B6E" w:rsidTr="001A5CC1">
        <w:trPr>
          <w:trHeight w:val="623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B6E" w:rsidRDefault="006D6B6E" w:rsidP="001A5CC1">
            <w:pPr>
              <w:jc w:val="center"/>
              <w:rPr>
                <w:rFonts w:ascii="Franklin Gothic Demi" w:hAnsi="Franklin Gothic Demi" w:cs="Times New Roman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Franklin Gothic Demi" w:hAnsi="Franklin Gothic Demi" w:cs="Times New Roman"/>
                <w:b/>
                <w:bCs/>
                <w:sz w:val="44"/>
                <w:szCs w:val="44"/>
                <w:u w:val="single"/>
              </w:rPr>
              <w:t>Vacancy Details</w:t>
            </w:r>
          </w:p>
          <w:p w:rsidR="006D6B6E" w:rsidRPr="007429D3" w:rsidRDefault="006D6B6E" w:rsidP="001A5CC1">
            <w:pPr>
              <w:jc w:val="center"/>
              <w:rPr>
                <w:rFonts w:ascii="Franklin Gothic Demi" w:hAnsi="Franklin Gothic Demi" w:cs="Times New Roman"/>
                <w:b/>
                <w:bCs/>
                <w:sz w:val="16"/>
                <w:szCs w:val="16"/>
                <w:u w:val="single"/>
              </w:rPr>
            </w:pPr>
          </w:p>
          <w:p w:rsidR="006D6B6E" w:rsidRDefault="006D6B6E" w:rsidP="006D6B6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Post Name - </w:t>
            </w:r>
            <w:r w:rsidRPr="006D6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Apprentices</w:t>
            </w:r>
          </w:p>
          <w:p w:rsidR="006D6B6E" w:rsidRDefault="006D6B6E" w:rsidP="006D6B6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Educational Qualification -</w:t>
            </w: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Accountant -</w:t>
            </w:r>
            <w:r w:rsidRPr="006D6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Candidates having bachelor Degree in Commerce from a recognized University/College will be eligible for this post</w:t>
            </w: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Assistant Human Resource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Candidates having Bachelor Degree in B.A. /B.B.A from any recognized university/College will be eligible for this post.</w:t>
            </w: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Laboratory Assistant -</w:t>
            </w:r>
            <w:r w:rsidRPr="006D6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Candidates having Bachelor Degree in Science Stream (B.SC) with PCB/PCM group from any recognized university/college will be eligible for this post.</w:t>
            </w: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Rest All Trades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Candidates having ITI Certification in relevant trades from NCVT approved institution will be eligible for these posts.</w:t>
            </w: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How to Apply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Candidates can apply through link provided below or they can also apply through official site of the ONGC before 28/April/2019.</w:t>
            </w: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6B6E" w:rsidRPr="006D6B6E" w:rsidRDefault="006D6B6E" w:rsidP="006D6B6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B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Mode of Selection -</w:t>
            </w:r>
            <w:r w:rsidRPr="006D6B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Selection will be based on Merit List</w:t>
            </w:r>
          </w:p>
          <w:p w:rsidR="006D6B6E" w:rsidRDefault="006D6B6E" w:rsidP="006D6B6E">
            <w:pPr>
              <w:jc w:val="both"/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hyperlink r:id="rId4" w:history="1">
              <w:r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6D6B6E" w:rsidRDefault="006D6B6E" w:rsidP="001A5CC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Franklin Gothic Demi" w:hAnsi="Franklin Gothic Demi" w:cs="Arial Unicode MS" w:hint="eastAsia"/>
                <w:b/>
                <w:bCs/>
                <w:sz w:val="48"/>
                <w:szCs w:val="48"/>
                <w:cs/>
              </w:rPr>
              <w:t>अब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bCs/>
                <w:sz w:val="48"/>
                <w:szCs w:val="48"/>
              </w:rPr>
              <w:t xml:space="preserve">Google </w:t>
            </w:r>
            <w:r>
              <w:rPr>
                <w:rFonts w:ascii="Franklin Gothic Demi" w:hAnsi="Franklin Gothic Demi" w:cs="Arial Unicode MS" w:hint="eastAsia"/>
                <w:b/>
                <w:bCs/>
                <w:sz w:val="48"/>
                <w:szCs w:val="48"/>
                <w:cs/>
              </w:rPr>
              <w:t>पर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</w:rPr>
              <w:t xml:space="preserve"> </w:t>
            </w:r>
            <w:r>
              <w:rPr>
                <w:rFonts w:ascii="Franklin Gothic Demi" w:hAnsi="Franklin Gothic Demi" w:cs="Arial Unicode MS" w:hint="eastAsia"/>
                <w:b/>
                <w:bCs/>
                <w:sz w:val="48"/>
                <w:szCs w:val="48"/>
                <w:cs/>
              </w:rPr>
              <w:t>हमेशा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</w:rPr>
              <w:t xml:space="preserve"> </w:t>
            </w:r>
            <w:proofErr w:type="spellStart"/>
            <w:r>
              <w:rPr>
                <w:rFonts w:ascii="Franklin Gothic Demi" w:hAnsi="Franklin Gothic Demi" w:cs="Times New Roman"/>
                <w:b/>
                <w:bCs/>
                <w:sz w:val="48"/>
                <w:szCs w:val="48"/>
              </w:rPr>
              <w:t>SarkariExam</w:t>
            </w:r>
            <w:proofErr w:type="spellEnd"/>
            <w:r>
              <w:rPr>
                <w:rFonts w:ascii="Franklin Gothic Demi" w:hAnsi="Franklin Gothic Demi" w:cs="Times New Roman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Franklin Gothic Demi" w:hAnsi="Franklin Gothic Demi" w:cs="Arial Unicode MS" w:hint="eastAsia"/>
                <w:b/>
                <w:bCs/>
                <w:sz w:val="48"/>
                <w:szCs w:val="48"/>
                <w:cs/>
              </w:rPr>
              <w:t>ही टाइप करे ।</w:t>
            </w:r>
          </w:p>
        </w:tc>
      </w:tr>
    </w:tbl>
    <w:p w:rsidR="006D6B6E" w:rsidRDefault="006D6B6E" w:rsidP="006D6B6E">
      <w:pPr>
        <w:jc w:val="center"/>
      </w:pPr>
      <w:hyperlink r:id="rId5" w:history="1">
        <w:r>
          <w:rPr>
            <w:rStyle w:val="Hyperlink"/>
            <w:rFonts w:ascii="Franklin Gothic Demi" w:hAnsi="Franklin Gothic Demi"/>
            <w:b/>
            <w:bCs/>
            <w:color w:val="auto"/>
            <w:sz w:val="96"/>
            <w:szCs w:val="96"/>
          </w:rPr>
          <w:t>www.SarkariExam.com</w:t>
        </w:r>
      </w:hyperlink>
    </w:p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Default="006D6B6E" w:rsidP="006D6B6E"/>
    <w:p w:rsidR="006D6B6E" w:rsidRPr="00076314" w:rsidRDefault="006D6B6E" w:rsidP="006D6B6E"/>
    <w:p w:rsidR="007F27BF" w:rsidRDefault="006D6B6E"/>
    <w:sectPr w:rsidR="007F27BF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B6E"/>
    <w:rsid w:val="0041088B"/>
    <w:rsid w:val="006D6B6E"/>
    <w:rsid w:val="0088067B"/>
    <w:rsid w:val="009E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B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B6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2019-03-14T08:34:00Z</dcterms:created>
  <dcterms:modified xsi:type="dcterms:W3CDTF">2019-03-14T08:38:00Z</dcterms:modified>
</cp:coreProperties>
</file>